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The Village of West City met for their regular Board Meeting on February 11, 2019 at 6:00 p.m.</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 </w:t>
        <w:tab/>
        <w:t xml:space="preserve">The meeting was opened by Mayor Ron House</w:t>
      </w:r>
    </w:p>
    <w:p>
      <w:pPr>
        <w:spacing w:before="0" w:after="160" w:line="259"/>
        <w:ind w:right="0" w:left="1440" w:hanging="72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w:t>
        <w:tab/>
        <w:t xml:space="preserve">Roll Call: Ron House, present, Dale Watkins, Absent, Linda Sullivan, present, Darren Romani, present, Gordon Rice, present, Bruce Watkins, present. Also present was Ron Giacone, Attorney, Sherry Mix, Clerk and Carol Bates, Treasurer.</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w:t>
        <w:tab/>
        <w:t xml:space="preserve">Reading and approval of the Minutes</w:t>
      </w:r>
    </w:p>
    <w:p>
      <w:pPr>
        <w:spacing w:before="0" w:after="160" w:line="259"/>
        <w:ind w:right="0" w:left="72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Motion made by Darren Romani, second by Linda Sullivan to approve the minutes as presented except for changing Darren Romani’s vote to nay on page 3, d), iii. All Board Members present voted yea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motion carried.</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w:t>
        <w:tab/>
        <w:t xml:space="preserve">Bills and Claims for Board Approval</w:t>
      </w:r>
    </w:p>
    <w:p>
      <w:pPr>
        <w:spacing w:before="0" w:after="160" w:line="259"/>
        <w:ind w:right="0" w:left="72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Motion made by Darren Romani, second by Bruce Watkins to approve the bills as presented with the addition of $2,252.17 to Sandner due to an emergency and an additional amount of $7,637.28 to Moran Economic Development, LLC for 1-57 Enterprise Zone application. All Board Members present voted yea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motion carried.</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5)</w:t>
        <w:tab/>
        <w:t xml:space="preserve">Recognition of those in the audience who have complaints, problems, request for permits, etc.</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NONE</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6)</w:t>
        <w:tab/>
      </w:r>
      <w:r>
        <w:rPr>
          <w:rFonts w:ascii="Calibri" w:hAnsi="Calibri" w:cs="Calibri" w:eastAsia="Calibri"/>
          <w:b/>
          <w:color w:val="auto"/>
          <w:spacing w:val="0"/>
          <w:position w:val="0"/>
          <w:sz w:val="22"/>
          <w:shd w:fill="auto" w:val="clear"/>
        </w:rPr>
        <w:t xml:space="preserve">Presentation from various Village Officials and Department Heads as follows: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a)</w:t>
        <w:tab/>
        <w:t xml:space="preserve">Treasures Report</w:t>
        <w:tab/>
      </w:r>
    </w:p>
    <w:p>
      <w:pPr>
        <w:spacing w:before="0" w:after="160" w:line="259"/>
        <w:ind w:right="0" w:left="72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Motion made by Bill Baker, second by Linda Sullivan to approve the Treasurers Report. All Board Members present voted yea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motion carried.</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b)</w:t>
        <w:tab/>
        <w:t xml:space="preserve">Clerks Report</w:t>
        <w:tab/>
        <w:t xml:space="preserve">NONE</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c)</w:t>
        <w:tab/>
        <w:t xml:space="preserve">Zoning Administrators Report</w:t>
        <w:tab/>
        <w:tab/>
        <w:t xml:space="preserve">Presented and Accepted</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d)</w:t>
        <w:tab/>
        <w:t xml:space="preserve">Police Chief’s Report</w:t>
        <w:tab/>
        <w:tab/>
        <w:tab/>
        <w:t xml:space="preserve">Presented and Accepted</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e)</w:t>
        <w:tab/>
        <w:t xml:space="preserve">Volunteer Fire Chief’s Report</w:t>
        <w:tab/>
        <w:tab/>
        <w:t xml:space="preserve">Presented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Not present </w:t>
        <w:tab/>
        <w:t xml:space="preserve">Accepted</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f)</w:t>
        <w:tab/>
        <w:t xml:space="preserve">Street, Water and Sewer Superintendents Report</w:t>
        <w:tab/>
        <w:t xml:space="preserve">Not Present</w:t>
        <w:tab/>
        <w:t xml:space="preserve">Accepted</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7)</w:t>
        <w:tab/>
      </w:r>
      <w:r>
        <w:rPr>
          <w:rFonts w:ascii="Calibri" w:hAnsi="Calibri" w:cs="Calibri" w:eastAsia="Calibri"/>
          <w:b/>
          <w:color w:val="auto"/>
          <w:spacing w:val="0"/>
          <w:position w:val="0"/>
          <w:sz w:val="22"/>
          <w:shd w:fill="auto" w:val="clear"/>
        </w:rPr>
        <w:t xml:space="preserve">Presentation of the Mayors request for action by the Board</w:t>
      </w:r>
    </w:p>
    <w:p>
      <w:pPr>
        <w:spacing w:before="0" w:after="160" w:line="259"/>
        <w:ind w:right="0" w:left="1440" w:hanging="72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w:t>
        <w:tab/>
        <w:t xml:space="preserve">Presentation by Alan Price addressing the new proposed Court House.</w:t>
      </w:r>
    </w:p>
    <w:p>
      <w:pPr>
        <w:spacing w:before="0" w:after="160" w:line="259"/>
        <w:ind w:right="0" w:left="1440" w:hanging="720"/>
        <w:jc w:val="left"/>
        <w:rPr>
          <w:rFonts w:ascii="Calibri" w:hAnsi="Calibri" w:cs="Calibri" w:eastAsia="Calibri"/>
          <w:b/>
          <w:color w:val="auto"/>
          <w:spacing w:val="0"/>
          <w:position w:val="0"/>
          <w:sz w:val="22"/>
          <w:shd w:fill="auto" w:val="clear"/>
        </w:rPr>
      </w:pPr>
    </w:p>
    <w:p>
      <w:pPr>
        <w:spacing w:before="0" w:after="160" w:line="259"/>
        <w:ind w:right="0" w:left="1440" w:hanging="720"/>
        <w:jc w:val="left"/>
        <w:rPr>
          <w:rFonts w:ascii="Calibri" w:hAnsi="Calibri" w:cs="Calibri" w:eastAsia="Calibri"/>
          <w:b/>
          <w:color w:val="auto"/>
          <w:spacing w:val="0"/>
          <w:position w:val="0"/>
          <w:sz w:val="22"/>
          <w:shd w:fill="auto" w:val="clear"/>
        </w:rPr>
      </w:pPr>
    </w:p>
    <w:p>
      <w:pPr>
        <w:spacing w:before="0" w:after="160" w:line="259"/>
        <w:ind w:right="0" w:left="1440" w:hanging="72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b)</w:t>
        <w:tab/>
        <w:t xml:space="preserve">Presentation of the Audit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Carol Bates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Treasurer</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ab/>
        <w:t xml:space="preserve">Presented by Kim Meyers, Auditor</w:t>
      </w:r>
    </w:p>
    <w:p>
      <w:pPr>
        <w:spacing w:before="0" w:after="160" w:line="259"/>
        <w:ind w:right="0" w:left="144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Motion made by Bruce Watkins, second by Bill Baker to accept the Audit. All Board Members Present vote yea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motion carried.</w:t>
      </w:r>
    </w:p>
    <w:p>
      <w:pPr>
        <w:spacing w:before="0" w:after="160" w:line="259"/>
        <w:ind w:right="0" w:left="1440" w:hanging="144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c)</w:t>
        <w:tab/>
        <w:t xml:space="preserve">Scott Sandusky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Zoning Administrator, Discuss and possibly act on River Bend Estates Sub Division for preliminary plat.   TABLED UNTIL MARCH 11, 2019</w:t>
      </w:r>
    </w:p>
    <w:p>
      <w:pPr>
        <w:spacing w:before="0" w:after="160" w:line="259"/>
        <w:ind w:right="0" w:left="1440" w:hanging="144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d)</w:t>
        <w:tab/>
        <w:t xml:space="preserve">Scott Sandusky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Zoning Administrator, Discuss and possibly act on River Bend Estates Sub Division for final plat.   TABLED UNTIL MARCH 11, 2019 </w:t>
      </w:r>
    </w:p>
    <w:p>
      <w:pPr>
        <w:spacing w:before="0" w:after="160" w:line="259"/>
        <w:ind w:right="0" w:left="1440" w:hanging="72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w:t>
        <w:tab/>
        <w:t xml:space="preserve">Discuss and possibly act on request from Benton Community Park District on sponsoring either an individual team at $300.00 per year or sponsoring an Outfield Sign for advertising business at a cost of $150.00 the first year and $100.00 per year after the first year.</w:t>
      </w:r>
    </w:p>
    <w:p>
      <w:pPr>
        <w:spacing w:before="0" w:after="160" w:line="259"/>
        <w:ind w:right="0" w:left="1440" w:hanging="72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Motion made by Darren Romani, second by Bruce Watkins to sponsor an Outfield Sign in the amount of $150.00 from promotions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Motel Tax for the first year to promote the Village of West City. </w:t>
      </w:r>
    </w:p>
    <w:p>
      <w:pPr>
        <w:spacing w:before="0" w:after="160" w:line="259"/>
        <w:ind w:right="0" w:left="1440" w:hanging="72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Motion made by Darren Romani, second by Bruce Watkins. All Board Members present voted yea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motion carried.</w:t>
      </w:r>
    </w:p>
    <w:p>
      <w:pPr>
        <w:spacing w:before="0" w:after="160" w:line="259"/>
        <w:ind w:right="0" w:left="1440" w:hanging="72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w:t>
        <w:tab/>
        <w:t xml:space="preserve">Discuss and possibly act on allowing Wal-Mart to sell liquor with orders placed by phone and picked up at the door.</w:t>
      </w:r>
    </w:p>
    <w:p>
      <w:pPr>
        <w:spacing w:before="0" w:after="160" w:line="259"/>
        <w:ind w:right="0" w:left="1440" w:hanging="72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Motion made by Darren Romani, second buy Bruce Watkins instructing the attorney to modify the ordinance. All Board Members present voted yea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motion carried.</w:t>
      </w:r>
    </w:p>
    <w:p>
      <w:pPr>
        <w:spacing w:before="0" w:after="160" w:line="259"/>
        <w:ind w:right="0" w:left="1440" w:hanging="72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w:t>
        <w:tab/>
        <w:t xml:space="preserve">Discuss and possibly act on the WCPD purchasing Ammo for the year</w:t>
      </w:r>
    </w:p>
    <w:p>
      <w:pPr>
        <w:spacing w:before="0" w:after="160" w:line="259"/>
        <w:ind w:right="0" w:left="1440" w:hanging="72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Motion made by Darren Romani, second by Gordon Rice for the WCPD to purchase Ammo for 2019. Not to exceed $5,000.00. All Board Members present voted yea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motion carried.</w:t>
      </w:r>
    </w:p>
    <w:p>
      <w:pPr>
        <w:spacing w:before="0" w:after="160" w:line="259"/>
        <w:ind w:right="0" w:left="1440" w:hanging="72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w:t>
        <w:tab/>
        <w:t xml:space="preserve">Discuss and possibly act on allowing the Chief Choisser to attend the ILEAS Conference in Springfield in March 2019.</w:t>
      </w:r>
    </w:p>
    <w:p>
      <w:pPr>
        <w:spacing w:before="0" w:after="160" w:line="259"/>
        <w:ind w:right="0" w:left="1440" w:hanging="72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Motion made by Bruce Watkins, second by Linda Sullivan for Chief Choisser to attend the ILEAS Conference in Springfield, IL Cost not to exceed $400.00. All Board Members present voted yea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motion carried.</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8)</w:t>
        <w:tab/>
      </w:r>
      <w:r>
        <w:rPr>
          <w:rFonts w:ascii="Calibri" w:hAnsi="Calibri" w:cs="Calibri" w:eastAsia="Calibri"/>
          <w:b/>
          <w:color w:val="auto"/>
          <w:spacing w:val="0"/>
          <w:position w:val="0"/>
          <w:sz w:val="22"/>
          <w:shd w:fill="auto" w:val="clear"/>
        </w:rPr>
        <w:t xml:space="preserve">Presentation of Reports and request for action by standing committees of the Board.</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a)</w:t>
        <w:tab/>
        <w:t xml:space="preserve">Street and Alley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Dale Watkins and Bruce Watkins</w:t>
        <w:tab/>
        <w:t xml:space="preserve">NONE</w:t>
      </w:r>
    </w:p>
    <w:p>
      <w:pPr>
        <w:spacing w:before="0" w:after="160" w:line="259"/>
        <w:ind w:right="0" w:left="1440" w:hanging="72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w:t>
        <w:tab/>
        <w:t xml:space="preserve">Cary Arron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Discuss and possibly act on the purchase of mosquito spray and     Briquettes.</w:t>
        <w:tab/>
        <w:tab/>
        <w:t xml:space="preserve">TABLED UNTI MARCH 11, 2019</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w:t>
        <w:tab/>
        <w:t xml:space="preserve">Finance and Insurance</w:t>
        <w:tab/>
        <w:t xml:space="preserve">- Linda Sullivan and Bruce Watkins - NONE</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w:t>
        <w:tab/>
        <w:t xml:space="preserve">Claims</w:t>
        <w:tab/>
        <w:t xml:space="preserve">- None</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w:t>
        <w:tab/>
        <w:t xml:space="preserve">Ordinances and Resolutions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Ron Giacone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Attorney</w:t>
      </w:r>
    </w:p>
    <w:p>
      <w:pPr>
        <w:spacing w:before="0" w:after="160" w:line="259"/>
        <w:ind w:right="0" w:left="1440" w:hanging="72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w:t>
        <w:tab/>
        <w:t xml:space="preserve">Discuss and approve Ordinance amending the collection of Golf Cart Sticker fees.</w:t>
      </w:r>
    </w:p>
    <w:p>
      <w:pPr>
        <w:spacing w:before="0" w:after="160" w:line="259"/>
        <w:ind w:right="0" w:left="1440" w:hanging="72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Motion made by Gordon Rice, second by Bill Baker to approve Ordinance 646 amending the collection of Golf Cart Sticker Fees.</w:t>
      </w:r>
    </w:p>
    <w:p>
      <w:pPr>
        <w:spacing w:before="0" w:after="160" w:line="259"/>
        <w:ind w:right="0" w:left="1440" w:hanging="72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ii)</w:t>
        <w:tab/>
        <w:t xml:space="preserve">Discuss and review the Resolution opposing the Closure of Exit.  TABLED UNTIL MARCH 11, 2019</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iii)</w:t>
        <w:tab/>
        <w:t xml:space="preserve">Report on the Sieveking property and request for further directions from the Board.</w:t>
      </w:r>
    </w:p>
    <w:p>
      <w:pPr>
        <w:spacing w:before="0" w:after="160" w:line="259"/>
        <w:ind w:right="0" w:left="144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Motion made by Bruce Watkins, second by Gordon Rice to instruct the Attorney to proceed with the next step on the Sieveking property. All Board Members present voted yea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motion carried.</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w:t>
        <w:tab/>
        <w:t xml:space="preserve">Health and Safety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Bruce Watkins and Bill Baker</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 i)</w:t>
        <w:tab/>
        <w:t xml:space="preserve">Discuss and possibly act on the property located a 509 S, Clayton St., West City, IL</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ab/>
        <w:t xml:space="preserve">No action taken</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ii)</w:t>
        <w:tab/>
        <w:t xml:space="preserve">Discuss and possibly act on property located at 919 Division St., West City, IL</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ab/>
        <w:t xml:space="preserve">No action taken</w:t>
      </w:r>
    </w:p>
    <w:p>
      <w:pPr>
        <w:spacing w:before="0" w:after="160" w:line="259"/>
        <w:ind w:right="0" w:left="1440" w:hanging="72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iii)</w:t>
        <w:tab/>
        <w:t xml:space="preserve">Discuss and possibly act on property located at 1137 W. Webster St. on overflow of   </w:t>
      </w:r>
    </w:p>
    <w:p>
      <w:pPr>
        <w:spacing w:before="0" w:after="160" w:line="259"/>
        <w:ind w:right="0" w:left="1440" w:hanging="720"/>
        <w:jc w:val="left"/>
        <w:rPr>
          <w:rFonts w:ascii="Calibri" w:hAnsi="Calibri" w:cs="Calibri" w:eastAsia="Calibri"/>
          <w:b/>
          <w:color w:val="auto"/>
          <w:spacing w:val="0"/>
          <w:position w:val="0"/>
          <w:sz w:val="22"/>
          <w:shd w:fill="auto" w:val="clear"/>
        </w:rPr>
      </w:pPr>
    </w:p>
    <w:p>
      <w:pPr>
        <w:spacing w:before="0" w:after="160" w:line="259"/>
        <w:ind w:right="0" w:left="1440" w:hanging="72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the sewer. No action taken. Rodney Potts is to get with Cary Aaron about placing a vent pipe.</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w:t>
        <w:tab/>
        <w:t xml:space="preserve">Utilities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Dale Watkins and Gordon Rice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None</w:t>
      </w:r>
    </w:p>
    <w:p>
      <w:pPr>
        <w:spacing w:before="0" w:after="160" w:line="259"/>
        <w:ind w:right="0" w:left="1440" w:hanging="72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w:t>
        <w:tab/>
        <w:t xml:space="preserve">Discuss and possibly act on the request made on 01/14/2019 by Dale Watkins, to pay off Rural Water Development Bonds in the amount if $225,000.00. </w:t>
        <w:tab/>
      </w:r>
    </w:p>
    <w:p>
      <w:pPr>
        <w:spacing w:before="0" w:after="160" w:line="259"/>
        <w:ind w:right="0" w:left="1440" w:hanging="72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Motion by Bruce Watkins, second by Gordon Rice to proceed with process of paying off the Rural Development Bonds. All Board Members present voted yea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motion carried</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w:t>
        <w:tab/>
        <w:t xml:space="preserve">Buildings and Grounds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Darren Romani and Bill Baker</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i)</w:t>
        <w:tab/>
        <w:t xml:space="preserve">Discuss and possibly act on BIDS, replacing the roof at the West City Village Hall</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ab/>
        <w:t xml:space="preserve">TABLED UNTIL MARCH 11, 2019.</w:t>
      </w:r>
    </w:p>
    <w:p>
      <w:pPr>
        <w:spacing w:before="0" w:after="160" w:line="259"/>
        <w:ind w:right="0" w:left="720" w:hanging="72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ii)</w:t>
        <w:tab/>
        <w:t xml:space="preserve">Discuss and possibly act on replacing the lighting at the West City Village Hall with    </w:t>
      </w:r>
    </w:p>
    <w:p>
      <w:pPr>
        <w:spacing w:before="0" w:after="160" w:line="259"/>
        <w:ind w:right="0" w:left="144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L.E.D.</w:t>
        <w:tab/>
        <w:t xml:space="preserve">Motion made by Bruce Watkins, second by Bill Baker to proceed with McCollum’s proposal of $18,229.00 total. $9,114.50 to be paid when the fixtures are delivered and $9,114.50 to be paid upon completion. All Board Members present voted yea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motion carried.</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iii)</w:t>
        <w:tab/>
        <w:t xml:space="preserve">Discuss and possibly act on a Warranty on the Generator at the Water Tower</w:t>
      </w:r>
    </w:p>
    <w:p>
      <w:pPr>
        <w:spacing w:before="0" w:after="160" w:line="259"/>
        <w:ind w:right="0" w:left="144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Motion made by Gordon Rice, second by Bruce Watkins to purchase the Warranty extension on the Generator at the Water Tower at a cost of $995.00, parts and labor, (8) eight-year extension. All Board Members present voted yea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motion carried</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iv)</w:t>
        <w:tab/>
        <w:t xml:space="preserve">Discuss and possibly act on replacing the Radiator on the Generator at the Village Hall.</w:t>
      </w:r>
    </w:p>
    <w:p>
      <w:pPr>
        <w:spacing w:before="0" w:after="160" w:line="259"/>
        <w:ind w:right="0" w:left="144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Motion made by Darren Romani, second by Bruce Watkins to replace the Radiator on the Generator at the Village Hall, including hose replacement. Cost not to exceed $2,900.00. All Board Members present voted yea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motion carried.</w:t>
      </w:r>
    </w:p>
    <w:p>
      <w:pPr>
        <w:spacing w:before="0" w:after="160" w:line="259"/>
        <w:ind w:right="0" w:left="1440" w:hanging="144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v)</w:t>
        <w:tab/>
        <w:t xml:space="preserve">Discuss and possibly act on having a Structural Engineer to assess the building at 201 Browning Street that houses the WCPD and WCCC. TABLED UNTIL MARCH 11, 2019.</w:t>
      </w:r>
    </w:p>
    <w:p>
      <w:pPr>
        <w:spacing w:before="0" w:after="160" w:line="259"/>
        <w:ind w:right="0" w:left="1440" w:hanging="144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9)           Unfinished Business of the Board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p>
    <w:p>
      <w:pPr>
        <w:spacing w:before="0" w:after="160" w:line="259"/>
        <w:ind w:right="0" w:left="1440" w:hanging="72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 Two Bids were opened for the Residential Solid Waste Collection and Disposal Contract. (1) one was from Bull Dog and  (1) one was from Republic. No action was taken. Bids to be reviewed.</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10)</w:t>
        <w:tab/>
        <w:t xml:space="preserve">Executive Session of the Board:</w:t>
        <w:tab/>
        <w:tab/>
        <w:t xml:space="preserve">None</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11)</w:t>
        <w:tab/>
        <w:t xml:space="preserve">New Business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None</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12)</w:t>
        <w:tab/>
        <w:t xml:space="preserve">Adjournment</w:t>
      </w:r>
    </w:p>
    <w:p>
      <w:pPr>
        <w:spacing w:before="0" w:after="160" w:line="259"/>
        <w:ind w:right="0" w:left="72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Motion made by Linda Sullivan, second by Bruce Watkins. All Board Members present voted yea, motion carried.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