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  <w:tab/>
        <w:t xml:space="preserve">Call to Order: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</w:t>
        <w:tab/>
        <w:t xml:space="preserve">Roll Call: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3)</w:t>
        <w:tab/>
        <w:t xml:space="preserve">Reading and approval of the Minutes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4)</w:t>
        <w:tab/>
        <w:t xml:space="preserve">Bills and Claims for Board Approval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5)</w:t>
        <w:tab/>
        <w:t xml:space="preserve">Recognition of those in the audience who have complaints, problems, request for permits, etc.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6)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Presentation from various Village Officials and Department Heads as follows: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a)</w:t>
        <w:tab/>
        <w:t xml:space="preserve">Treasurer’s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b)</w:t>
        <w:tab/>
        <w:t xml:space="preserve">Clerks Report</w:t>
        <w:tab/>
        <w:t xml:space="preserve">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c)</w:t>
        <w:tab/>
        <w:t xml:space="preserve">Zoning Administrators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d)</w:t>
        <w:tab/>
        <w:t xml:space="preserve">Police Chief’s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e)</w:t>
        <w:tab/>
        <w:t xml:space="preserve">Volunteer Fire Chief’s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f)</w:t>
        <w:tab/>
        <w:t xml:space="preserve">Street, Water and Sewer Superintendents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7)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Presentation of the Mayors request for action by the Board</w:t>
        <w:tab/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i)</w:t>
        <w:tab/>
        <w:t xml:space="preserve">Appointments of WCPD Chief, Street, Water and Sewer Superintendent and Zoning Administrator.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ii)</w:t>
        <w:tab/>
        <w:t xml:space="preserve">Discuss and possible act on appointment of Fire Chief and Auditor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ii)</w:t>
        <w:tab/>
        <w:t xml:space="preserve">Informational on the closure of Exit 71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iii)</w:t>
        <w:tab/>
        <w:t xml:space="preserve">Discuss and possible act on WCPD part time personnel resignation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iv)</w:t>
        <w:tab/>
        <w:t xml:space="preserve">Discuss and possible act on resignation of Volunteer Chief Amos Abbott, Ethan Stowers, Jamie Hargett, Timothy McGuire, Kristina Witherby and Jack Wiggins.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v)</w:t>
        <w:tab/>
        <w:t xml:space="preserve">Discuss and possibly act on the use of the WCCC by Abbott’s EMS for a period of 5 weeks from 8:00 am to 4:00 pm on the Stage side for training.                       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vi)</w:t>
        <w:tab/>
        <w:t xml:space="preserve">Grant available from H.R. 4909, Student, Teachers and Officers </w:t>
        <w:br/>
        <w:t xml:space="preserve">Preventing School Violence Act.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vii)</w:t>
        <w:tab/>
        <w:t xml:space="preserve">Committee appointments for fiscal year May, 2019 through April, 2020 </w:t>
      </w:r>
    </w:p>
    <w:p>
      <w:pPr>
        <w:spacing w:before="0" w:after="16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Presentation of Reports and request for action by standing committees of the Board.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Street and Alley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Dale Watkins and Bruce Watkins</w:t>
      </w:r>
    </w:p>
    <w:p>
      <w:pPr>
        <w:spacing w:before="240" w:after="0" w:line="259"/>
        <w:ind w:right="0" w:left="1440" w:hanging="14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</w:t>
        <w:tab/>
        <w:t xml:space="preserve">  i)</w:t>
        <w:tab/>
        <w:t xml:space="preserve"> Discuss and possibly act on vacating part of St. George St.</w:t>
      </w:r>
    </w:p>
    <w:p>
      <w:pPr>
        <w:spacing w:before="240" w:after="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 ii)</w:t>
        <w:tab/>
        <w:t xml:space="preserve"> Discuss and possibly act on Asphalting roads. </w:t>
      </w:r>
    </w:p>
    <w:p>
      <w:pPr>
        <w:spacing w:before="240" w:after="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iii)</w:t>
        <w:tab/>
        <w:t xml:space="preserve"> Discuss and possibly act on Rural Development Bonds</w:t>
      </w:r>
    </w:p>
    <w:p>
      <w:pPr>
        <w:spacing w:before="240" w:after="0" w:line="259"/>
        <w:ind w:right="0" w:left="144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Finance and Insurance</w:t>
        <w:tab/>
        <w:t xml:space="preserve">- Linda Sullivan and Bruce Watkins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i)</w:t>
        <w:tab/>
        <w:t xml:space="preserve">Discuss and possibly act on the Audit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Claims</w:t>
        <w:tab/>
        <w:t xml:space="preserve">- None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d)</w:t>
        <w:tab/>
        <w:t xml:space="preserve">Ordinances and Resolutions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Ron Giacone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Attorney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i)</w:t>
        <w:tab/>
        <w:t xml:space="preserve">Discuss and possibly act on amending the Signage Ordinance</w:t>
        <w:tab/>
      </w:r>
    </w:p>
    <w:p>
      <w:pPr>
        <w:spacing w:before="0" w:after="160" w:line="259"/>
        <w:ind w:right="0" w:left="216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ii)</w:t>
        <w:tab/>
        <w:t xml:space="preserve">Discuss and possibly act on an Ordinance establishing an Emergency and Disaster Fund</w:t>
        <w:tab/>
      </w:r>
    </w:p>
    <w:p>
      <w:pPr>
        <w:spacing w:before="0" w:after="160" w:line="259"/>
        <w:ind w:right="0" w:left="216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iii)</w:t>
        <w:tab/>
        <w:t xml:space="preserve">Discuss and possibly act on Capital Development Fund Ordinance</w:t>
      </w:r>
    </w:p>
    <w:p>
      <w:pPr>
        <w:spacing w:before="0" w:after="160" w:line="259"/>
        <w:ind w:right="0" w:left="216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iv)</w:t>
        <w:tab/>
        <w:t xml:space="preserve">Discuss and possibly act on Motion to transfer funds.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e)</w:t>
        <w:tab/>
        <w:t xml:space="preserve">Health and Safety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Bruce Watkins and Bill Baker - None</w:t>
        <w:tab/>
        <w:tab/>
        <w:t xml:space="preserve"> 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f)</w:t>
        <w:tab/>
        <w:t xml:space="preserve">Utilities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Dale Watkins and Gordon Rice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None</w:t>
        <w:tab/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g)</w:t>
        <w:tab/>
        <w:t xml:space="preserve">Buildings and Grounds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Darren Romani and Bill Baker - 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i)</w:t>
        <w:tab/>
        <w:t xml:space="preserve">Discuss and possibly act on Access/Economic Development Road.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ii)</w:t>
        <w:tab/>
        <w:t xml:space="preserve">Discuss the Structural Engineers report on the WCCC and WCPD building.</w:t>
      </w:r>
    </w:p>
    <w:p>
      <w:pPr>
        <w:spacing w:before="0" w:after="160" w:line="259"/>
        <w:ind w:right="0" w:left="72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iii)</w:t>
        <w:tab/>
        <w:t xml:space="preserve">Discuss and possibly act on Standards of Ethical Conduct Ordinance.</w:t>
        <w:tab/>
      </w:r>
    </w:p>
    <w:p>
      <w:pPr>
        <w:spacing w:before="0" w:after="160" w:line="259"/>
        <w:ind w:right="0" w:left="1440" w:hanging="144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9)           Unfinished Business of the Board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10)</w:t>
        <w:tab/>
        <w:t xml:space="preserve">Executive Session of the Board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Appointment of Fire Chief and Auditor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11)</w:t>
        <w:tab/>
        <w:t xml:space="preserve">New Business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None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12)</w:t>
        <w:tab/>
        <w:t xml:space="preserve">Adjournment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